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249C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17F50">
        <w:rPr>
          <w:rFonts w:ascii="Calibri" w:hAnsi="Calibri" w:cs="Calibri"/>
          <w:b/>
          <w:bCs/>
        </w:rPr>
        <w:t>RECRUITING, ELIGIBILITY AND FINANCIAL AID – TRANSFER REGULATIONS – FOUR-YEAR COLLEGE</w:t>
      </w:r>
    </w:p>
    <w:p w14:paraId="534A3A34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17F50">
        <w:rPr>
          <w:rFonts w:ascii="Calibri" w:hAnsi="Calibri" w:cs="Calibri"/>
          <w:b/>
          <w:bCs/>
        </w:rPr>
        <w:t>TRANSFERS – EXCEPTIONS FOR TRANSFERS FROM FOUR-YEAR COLLEGES – NOTIFICATION OF</w:t>
      </w:r>
    </w:p>
    <w:p w14:paraId="34BFDEC0" w14:textId="77777777" w:rsid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  <w:b/>
          <w:bCs/>
        </w:rPr>
        <w:t>TRANSFER, ONE-TIME TRANSFER EXCEPTION AND FINANCIAL AID LEGISLATION:</w:t>
      </w:r>
      <w:r w:rsidRPr="00317F50">
        <w:rPr>
          <w:rFonts w:ascii="Calibri" w:hAnsi="Calibri" w:cs="Calibri"/>
        </w:rPr>
        <w:t xml:space="preserve"> </w:t>
      </w:r>
    </w:p>
    <w:p w14:paraId="15B13294" w14:textId="77777777" w:rsid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7A40EB" w14:textId="25BB18C0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17F50">
        <w:rPr>
          <w:rFonts w:ascii="Calibri" w:hAnsi="Calibri" w:cs="Calibri"/>
        </w:rPr>
        <w:t>To amend the</w:t>
      </w:r>
      <w:r>
        <w:rPr>
          <w:rFonts w:ascii="Calibri" w:hAnsi="Calibri" w:cs="Calibri"/>
          <w:sz w:val="18"/>
          <w:szCs w:val="18"/>
        </w:rPr>
        <w:t xml:space="preserve"> </w:t>
      </w:r>
      <w:r w:rsidRPr="00317F50">
        <w:rPr>
          <w:rFonts w:ascii="Calibri" w:hAnsi="Calibri" w:cs="Calibri"/>
        </w:rPr>
        <w:t xml:space="preserve">notification of transfer, one-time transfer exception and financial aid legislation, as follows: </w:t>
      </w:r>
    </w:p>
    <w:p w14:paraId="5B311FB9" w14:textId="4B8617E0" w:rsidR="00317F50" w:rsidRPr="00317F50" w:rsidRDefault="00317F50" w:rsidP="00317F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>require an undergraduate transfer student-athlete to complete an educational module related to</w:t>
      </w:r>
      <w:r>
        <w:rPr>
          <w:rFonts w:ascii="Calibri" w:hAnsi="Calibri" w:cs="Calibri"/>
        </w:rPr>
        <w:t xml:space="preserve"> </w:t>
      </w:r>
      <w:r w:rsidRPr="00317F50">
        <w:rPr>
          <w:rFonts w:ascii="Calibri" w:hAnsi="Calibri" w:cs="Calibri"/>
        </w:rPr>
        <w:t>transferring before the institution may enter the student-athlete’s information into the NCAA</w:t>
      </w:r>
    </w:p>
    <w:p w14:paraId="32A5DDF2" w14:textId="4CBD3AA0" w:rsidR="00317F50" w:rsidRDefault="00317F50" w:rsidP="00317F50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317F50">
        <w:rPr>
          <w:rFonts w:ascii="Calibri" w:hAnsi="Calibri" w:cs="Calibri"/>
        </w:rPr>
        <w:t xml:space="preserve">Transfer </w:t>
      </w:r>
      <w:proofErr w:type="gramStart"/>
      <w:r w:rsidRPr="00317F50">
        <w:rPr>
          <w:rFonts w:ascii="Calibri" w:hAnsi="Calibri" w:cs="Calibri"/>
        </w:rPr>
        <w:t>Portal;</w:t>
      </w:r>
      <w:proofErr w:type="gramEnd"/>
      <w:r w:rsidRPr="00317F50">
        <w:rPr>
          <w:rFonts w:ascii="Calibri" w:hAnsi="Calibri" w:cs="Calibri"/>
        </w:rPr>
        <w:t xml:space="preserve"> </w:t>
      </w:r>
    </w:p>
    <w:p w14:paraId="127EE96A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</w:rPr>
      </w:pPr>
    </w:p>
    <w:p w14:paraId="069AE483" w14:textId="72B7C158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</w:t>
      </w:r>
      <w:r w:rsidRPr="00317F50">
        <w:rPr>
          <w:rFonts w:ascii="Calibri" w:hAnsi="Calibri" w:cs="Calibri"/>
        </w:rPr>
        <w:t>(2) eliminate the previous institution’s ability to object to use of the one-time</w:t>
      </w:r>
    </w:p>
    <w:p w14:paraId="0CEA8748" w14:textId="29CD4074" w:rsid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      </w:t>
      </w:r>
      <w:r w:rsidRPr="00317F50">
        <w:rPr>
          <w:rFonts w:ascii="Calibri" w:hAnsi="Calibri" w:cs="Calibri"/>
        </w:rPr>
        <w:t xml:space="preserve">transfer </w:t>
      </w:r>
      <w:proofErr w:type="gramStart"/>
      <w:r w:rsidRPr="00317F50">
        <w:rPr>
          <w:rFonts w:ascii="Calibri" w:hAnsi="Calibri" w:cs="Calibri"/>
        </w:rPr>
        <w:t>exception;</w:t>
      </w:r>
      <w:proofErr w:type="gramEnd"/>
      <w:r w:rsidRPr="00317F50">
        <w:rPr>
          <w:rFonts w:ascii="Calibri" w:hAnsi="Calibri" w:cs="Calibri"/>
        </w:rPr>
        <w:t xml:space="preserve"> </w:t>
      </w:r>
    </w:p>
    <w:p w14:paraId="422E7DC7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F3D2311" w14:textId="7AC3BA66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</w:t>
      </w:r>
      <w:r w:rsidRPr="00317F50">
        <w:rPr>
          <w:rFonts w:ascii="Calibri" w:hAnsi="Calibri" w:cs="Calibri"/>
        </w:rPr>
        <w:t>(3) require the head coach of the certifying institution and the student-athlete</w:t>
      </w:r>
    </w:p>
    <w:p w14:paraId="67774D31" w14:textId="41509A26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 </w:t>
      </w:r>
      <w:r w:rsidRPr="00317F50">
        <w:rPr>
          <w:rFonts w:ascii="Calibri" w:hAnsi="Calibri" w:cs="Calibri"/>
        </w:rPr>
        <w:t>to certify in writing that no athletics staff member or other representative of the institution’s</w:t>
      </w:r>
    </w:p>
    <w:p w14:paraId="66D9411E" w14:textId="6C902800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</w:t>
      </w:r>
      <w:r w:rsidRPr="00317F50">
        <w:rPr>
          <w:rFonts w:ascii="Calibri" w:hAnsi="Calibri" w:cs="Calibri"/>
        </w:rPr>
        <w:t xml:space="preserve"> </w:t>
      </w:r>
      <w:r w:rsidRPr="00317F50">
        <w:rPr>
          <w:rFonts w:ascii="Calibri" w:hAnsi="Calibri" w:cs="Calibri"/>
        </w:rPr>
        <w:t xml:space="preserve">athletics interest communicated or </w:t>
      </w:r>
      <w:proofErr w:type="gramStart"/>
      <w:r w:rsidRPr="00317F50">
        <w:rPr>
          <w:rFonts w:ascii="Calibri" w:hAnsi="Calibri" w:cs="Calibri"/>
        </w:rPr>
        <w:t>made contact with</w:t>
      </w:r>
      <w:proofErr w:type="gramEnd"/>
      <w:r w:rsidRPr="00317F50">
        <w:rPr>
          <w:rFonts w:ascii="Calibri" w:hAnsi="Calibri" w:cs="Calibri"/>
        </w:rPr>
        <w:t xml:space="preserve"> the student-athlete, or any individual</w:t>
      </w:r>
    </w:p>
    <w:p w14:paraId="37A40074" w14:textId="1D115E7D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</w:t>
      </w:r>
      <w:r w:rsidRPr="00317F50">
        <w:rPr>
          <w:rFonts w:ascii="Calibri" w:hAnsi="Calibri" w:cs="Calibri"/>
        </w:rPr>
        <w:t xml:space="preserve"> </w:t>
      </w:r>
      <w:r w:rsidRPr="00317F50">
        <w:rPr>
          <w:rFonts w:ascii="Calibri" w:hAnsi="Calibri" w:cs="Calibri"/>
        </w:rPr>
        <w:t xml:space="preserve">associated with the student (e.g., family member, scholastic or </w:t>
      </w:r>
      <w:proofErr w:type="spellStart"/>
      <w:r w:rsidRPr="00317F50">
        <w:rPr>
          <w:rFonts w:ascii="Calibri" w:hAnsi="Calibri" w:cs="Calibri"/>
        </w:rPr>
        <w:t>nonscholastic</w:t>
      </w:r>
      <w:proofErr w:type="spellEnd"/>
      <w:r w:rsidRPr="00317F50">
        <w:rPr>
          <w:rFonts w:ascii="Calibri" w:hAnsi="Calibri" w:cs="Calibri"/>
        </w:rPr>
        <w:t xml:space="preserve"> coach, advisor),</w:t>
      </w:r>
    </w:p>
    <w:p w14:paraId="29B232D7" w14:textId="60C8EDBB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</w:t>
      </w:r>
      <w:r w:rsidRPr="00317F50">
        <w:rPr>
          <w:rFonts w:ascii="Calibri" w:hAnsi="Calibri" w:cs="Calibri"/>
        </w:rPr>
        <w:t xml:space="preserve"> </w:t>
      </w:r>
      <w:r w:rsidRPr="00317F50">
        <w:rPr>
          <w:rFonts w:ascii="Calibri" w:hAnsi="Calibri" w:cs="Calibri"/>
        </w:rPr>
        <w:t>directly or indirectly, without first obtaining authorization through the notification of transfer</w:t>
      </w:r>
    </w:p>
    <w:p w14:paraId="0C04E9FA" w14:textId="229E5950" w:rsid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</w:t>
      </w:r>
      <w:r w:rsidRPr="00317F5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</w:t>
      </w:r>
      <w:proofErr w:type="gramStart"/>
      <w:r w:rsidRPr="00317F50">
        <w:rPr>
          <w:rFonts w:ascii="Calibri" w:hAnsi="Calibri" w:cs="Calibri"/>
        </w:rPr>
        <w:t>process;</w:t>
      </w:r>
      <w:proofErr w:type="gramEnd"/>
      <w:r w:rsidRPr="00317F50">
        <w:rPr>
          <w:rFonts w:ascii="Calibri" w:hAnsi="Calibri" w:cs="Calibri"/>
        </w:rPr>
        <w:t xml:space="preserve"> </w:t>
      </w:r>
    </w:p>
    <w:p w14:paraId="5BBB2153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552DA2" w14:textId="04B2861D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 </w:t>
      </w:r>
      <w:r w:rsidRPr="00317F50">
        <w:rPr>
          <w:rFonts w:ascii="Calibri" w:hAnsi="Calibri" w:cs="Calibri"/>
        </w:rPr>
        <w:t>(4) establish June 15 as the date by which a student-athlete must provide written</w:t>
      </w:r>
    </w:p>
    <w:p w14:paraId="42C47D4A" w14:textId="34E1A731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 </w:t>
      </w:r>
      <w:r w:rsidRPr="00317F50">
        <w:rPr>
          <w:rFonts w:ascii="Calibri" w:hAnsi="Calibri" w:cs="Calibri"/>
        </w:rPr>
        <w:t xml:space="preserve"> </w:t>
      </w:r>
      <w:r w:rsidRPr="00317F50">
        <w:rPr>
          <w:rFonts w:ascii="Calibri" w:hAnsi="Calibri" w:cs="Calibri"/>
        </w:rPr>
        <w:t xml:space="preserve">notification of transfer to the institution </w:t>
      </w:r>
      <w:proofErr w:type="gramStart"/>
      <w:r w:rsidRPr="00317F50">
        <w:rPr>
          <w:rFonts w:ascii="Calibri" w:hAnsi="Calibri" w:cs="Calibri"/>
        </w:rPr>
        <w:t>in order to</w:t>
      </w:r>
      <w:proofErr w:type="gramEnd"/>
      <w:r w:rsidRPr="00317F50">
        <w:rPr>
          <w:rFonts w:ascii="Calibri" w:hAnsi="Calibri" w:cs="Calibri"/>
        </w:rPr>
        <w:t xml:space="preserve"> utilize the one-time transfer exception (not</w:t>
      </w:r>
    </w:p>
    <w:p w14:paraId="6DCF85E4" w14:textId="2C7C5847" w:rsid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</w:t>
      </w:r>
      <w:r w:rsidRPr="00317F50">
        <w:rPr>
          <w:rFonts w:ascii="Calibri" w:hAnsi="Calibri" w:cs="Calibri"/>
        </w:rPr>
        <w:t xml:space="preserve"> </w:t>
      </w:r>
      <w:r w:rsidRPr="00317F50">
        <w:rPr>
          <w:rFonts w:ascii="Calibri" w:hAnsi="Calibri" w:cs="Calibri"/>
        </w:rPr>
        <w:t xml:space="preserve">applicable to midyear transfers); and </w:t>
      </w:r>
    </w:p>
    <w:p w14:paraId="001DB47A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0746C5" w14:textId="44EA7C85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   </w:t>
      </w:r>
      <w:r w:rsidRPr="00317F50">
        <w:rPr>
          <w:rFonts w:ascii="Calibri" w:hAnsi="Calibri" w:cs="Calibri"/>
        </w:rPr>
        <w:t>(5) permit institutions to reduce or cancel an athletics aid</w:t>
      </w:r>
    </w:p>
    <w:p w14:paraId="73EDA808" w14:textId="6DFDC93D" w:rsidR="003504A6" w:rsidRDefault="00317F50" w:rsidP="00317F50">
      <w:pPr>
        <w:rPr>
          <w:rFonts w:ascii="Calibri" w:hAnsi="Calibri" w:cs="Calibri"/>
        </w:rPr>
      </w:pPr>
      <w:r w:rsidRPr="00317F50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    </w:t>
      </w:r>
      <w:r w:rsidRPr="00317F50">
        <w:rPr>
          <w:rFonts w:ascii="Calibri" w:hAnsi="Calibri" w:cs="Calibri"/>
        </w:rPr>
        <w:t>agreement previously signed for the next academic year.</w:t>
      </w:r>
    </w:p>
    <w:p w14:paraId="3C1E23BE" w14:textId="6B4E1027" w:rsidR="00317F50" w:rsidRDefault="00317F50" w:rsidP="00317F50">
      <w:pPr>
        <w:rPr>
          <w:rFonts w:ascii="Calibri" w:hAnsi="Calibri" w:cs="Calibri"/>
        </w:rPr>
      </w:pPr>
    </w:p>
    <w:p w14:paraId="5132A6BC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17F50">
        <w:rPr>
          <w:rFonts w:ascii="Calibri" w:hAnsi="Calibri" w:cs="Calibri"/>
          <w:b/>
          <w:bCs/>
        </w:rPr>
        <w:t>ELIGIBILITY – PROGRESS-TOWARD-DEGREE REQUIREMENTS – ELIGIBILITY FOR COMPETITION –</w:t>
      </w:r>
    </w:p>
    <w:p w14:paraId="1F336094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17F50">
        <w:rPr>
          <w:rFonts w:ascii="Calibri" w:hAnsi="Calibri" w:cs="Calibri"/>
          <w:b/>
          <w:bCs/>
        </w:rPr>
        <w:t>REGULATIONS FOR ADMINISTRATION OF PROGRESS-TOWARD-DEGREE – CREDIT HOURS EARNED</w:t>
      </w:r>
    </w:p>
    <w:p w14:paraId="110CBEEC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17F50">
        <w:rPr>
          <w:rFonts w:ascii="Calibri" w:hAnsi="Calibri" w:cs="Calibri"/>
          <w:b/>
          <w:bCs/>
        </w:rPr>
        <w:t>OR ACCEPTED TOWARD A MINOR – ELIMINATION OF RESTRICTION ON CREDIT HOURS EARNED</w:t>
      </w:r>
    </w:p>
    <w:p w14:paraId="18C70297" w14:textId="77777777" w:rsid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  <w:b/>
          <w:bCs/>
        </w:rPr>
        <w:t>DURING A SUMMER TERM:</w:t>
      </w:r>
      <w:r w:rsidRPr="00317F50">
        <w:rPr>
          <w:rFonts w:ascii="Calibri" w:hAnsi="Calibri" w:cs="Calibri"/>
        </w:rPr>
        <w:t xml:space="preserve"> </w:t>
      </w:r>
    </w:p>
    <w:p w14:paraId="4C857772" w14:textId="77777777" w:rsid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051D35" w14:textId="49EE0D6A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>To permit a maximum of six credit hours earned during the summer</w:t>
      </w:r>
    </w:p>
    <w:p w14:paraId="2C3E39F2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>term in a voluntary or optional minor (i.e., a minor that is not a required element of the original</w:t>
      </w:r>
    </w:p>
    <w:p w14:paraId="6A41BB86" w14:textId="77777777" w:rsidR="00317F50" w:rsidRPr="00317F50" w:rsidRDefault="00317F50" w:rsidP="00317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7F50">
        <w:rPr>
          <w:rFonts w:ascii="Calibri" w:hAnsi="Calibri" w:cs="Calibri"/>
        </w:rPr>
        <w:t>baccalaureate degree program for all students) to fulfill the credit-hour requirements for meeting</w:t>
      </w:r>
    </w:p>
    <w:p w14:paraId="2CCEAA18" w14:textId="76C3EFE0" w:rsidR="00317F50" w:rsidRPr="00317F50" w:rsidRDefault="00317F50" w:rsidP="00317F50">
      <w:pPr>
        <w:rPr>
          <w:sz w:val="36"/>
          <w:szCs w:val="36"/>
        </w:rPr>
      </w:pPr>
      <w:r w:rsidRPr="00317F50">
        <w:rPr>
          <w:rFonts w:ascii="Calibri" w:hAnsi="Calibri" w:cs="Calibri"/>
        </w:rPr>
        <w:t>progress toward degree.</w:t>
      </w:r>
    </w:p>
    <w:sectPr w:rsidR="00317F50" w:rsidRPr="00317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47FE9"/>
    <w:multiLevelType w:val="hybridMultilevel"/>
    <w:tmpl w:val="08620FBA"/>
    <w:lvl w:ilvl="0" w:tplc="5AC6B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50"/>
    <w:rsid w:val="00317F50"/>
    <w:rsid w:val="0035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0D6E"/>
  <w15:chartTrackingRefBased/>
  <w15:docId w15:val="{F6B914EB-44DE-460B-9C4C-70800531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Seth C.</dc:creator>
  <cp:keywords/>
  <dc:description/>
  <cp:lastModifiedBy>Nichols, Seth C.</cp:lastModifiedBy>
  <cp:revision>1</cp:revision>
  <dcterms:created xsi:type="dcterms:W3CDTF">2022-01-25T17:06:00Z</dcterms:created>
  <dcterms:modified xsi:type="dcterms:W3CDTF">2022-01-25T17:16:00Z</dcterms:modified>
</cp:coreProperties>
</file>